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AA" w:rsidRDefault="0040391E">
      <w:r>
        <w:rPr>
          <w:noProof/>
          <w:lang w:eastAsia="it-IT"/>
        </w:rPr>
        <w:drawing>
          <wp:inline distT="0" distB="0" distL="0" distR="0">
            <wp:extent cx="5486400" cy="3200400"/>
            <wp:effectExtent l="19050" t="0" r="1905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4537AA" w:rsidSect="004537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40391E"/>
    <w:rsid w:val="0040391E"/>
    <w:rsid w:val="004537AA"/>
    <w:rsid w:val="004B17E4"/>
    <w:rsid w:val="004F67AE"/>
    <w:rsid w:val="00A3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7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plotArea>
      <c:layout/>
      <c:barChart>
        <c:barDir val="col"/>
        <c:grouping val="clustered"/>
        <c:ser>
          <c:idx val="0"/>
          <c:order val="0"/>
          <c:tx>
            <c:strRef>
              <c:f>Foglio1!$B$1</c:f>
              <c:strCache>
                <c:ptCount val="1"/>
                <c:pt idx="0">
                  <c:v>Totale dei giorni per decennio con tornado e/o nubi a imbuto</c:v>
                </c:pt>
              </c:strCache>
            </c:strRef>
          </c:tx>
          <c:cat>
            <c:strRef>
              <c:f>Foglio1!$A$2:$A$4</c:f>
              <c:strCache>
                <c:ptCount val="3"/>
                <c:pt idx="0">
                  <c:v>1988-1997</c:v>
                </c:pt>
                <c:pt idx="1">
                  <c:v>1998-2007</c:v>
                </c:pt>
                <c:pt idx="2">
                  <c:v>2008-2017</c:v>
                </c:pt>
              </c:strCache>
            </c:strRef>
          </c:cat>
          <c:val>
            <c:numRef>
              <c:f>Foglio1!$B$2:$B$4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Totale dei giorni per decennio con rovesci e/o temporali grandinigeni</c:v>
                </c:pt>
              </c:strCache>
            </c:strRef>
          </c:tx>
          <c:cat>
            <c:strRef>
              <c:f>Foglio1!$A$2:$A$4</c:f>
              <c:strCache>
                <c:ptCount val="3"/>
                <c:pt idx="0">
                  <c:v>1988-1997</c:v>
                </c:pt>
                <c:pt idx="1">
                  <c:v>1998-2007</c:v>
                </c:pt>
                <c:pt idx="2">
                  <c:v>2008-2017</c:v>
                </c:pt>
              </c:strCache>
            </c:strRef>
          </c:cat>
          <c:val>
            <c:numRef>
              <c:f>Foglio1!$C$2:$C$4</c:f>
              <c:numCache>
                <c:formatCode>General</c:formatCode>
                <c:ptCount val="3"/>
                <c:pt idx="0">
                  <c:v>27</c:v>
                </c:pt>
                <c:pt idx="1">
                  <c:v>13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Totale dei giorni per decennio con  fenomeni estremi ( tornado, nubi a imbuto, grandine )</c:v>
                </c:pt>
              </c:strCache>
            </c:strRef>
          </c:tx>
          <c:trendline>
            <c:name>Trend dei fenomeni estremi nel trentennio 1988-2017</c:name>
            <c:spPr>
              <a:ln>
                <a:prstDash val="sysDash"/>
              </a:ln>
            </c:spPr>
            <c:trendlineType val="log"/>
          </c:trendline>
          <c:cat>
            <c:strRef>
              <c:f>Foglio1!$A$2:$A$4</c:f>
              <c:strCache>
                <c:ptCount val="3"/>
                <c:pt idx="0">
                  <c:v>1988-1997</c:v>
                </c:pt>
                <c:pt idx="1">
                  <c:v>1998-2007</c:v>
                </c:pt>
                <c:pt idx="2">
                  <c:v>2008-2017</c:v>
                </c:pt>
              </c:strCache>
            </c:strRef>
          </c:cat>
          <c:val>
            <c:numRef>
              <c:f>Foglio1!$D$2:$D$4</c:f>
              <c:numCache>
                <c:formatCode>General</c:formatCode>
                <c:ptCount val="3"/>
                <c:pt idx="0">
                  <c:v>33</c:v>
                </c:pt>
                <c:pt idx="1">
                  <c:v>14</c:v>
                </c:pt>
                <c:pt idx="2">
                  <c:v>14</c:v>
                </c:pt>
              </c:numCache>
            </c:numRef>
          </c:val>
        </c:ser>
        <c:axId val="62097664"/>
        <c:axId val="62136320"/>
      </c:barChart>
      <c:catAx>
        <c:axId val="62097664"/>
        <c:scaling>
          <c:orientation val="minMax"/>
        </c:scaling>
        <c:axPos val="b"/>
        <c:tickLblPos val="nextTo"/>
        <c:crossAx val="62136320"/>
        <c:crosses val="autoZero"/>
        <c:auto val="1"/>
        <c:lblAlgn val="ctr"/>
        <c:lblOffset val="100"/>
      </c:catAx>
      <c:valAx>
        <c:axId val="62136320"/>
        <c:scaling>
          <c:orientation val="minMax"/>
        </c:scaling>
        <c:axPos val="l"/>
        <c:majorGridlines/>
        <c:numFmt formatCode="General" sourceLinked="1"/>
        <c:tickLblPos val="nextTo"/>
        <c:crossAx val="620976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3</cp:revision>
  <dcterms:created xsi:type="dcterms:W3CDTF">2018-11-10T17:55:00Z</dcterms:created>
  <dcterms:modified xsi:type="dcterms:W3CDTF">2018-11-10T18:27:00Z</dcterms:modified>
</cp:coreProperties>
</file>